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AA" w:rsidRDefault="001B4EAA" w:rsidP="001B4E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4EAA">
        <w:rPr>
          <w:rFonts w:ascii="Times New Roman" w:hAnsi="Times New Roman"/>
          <w:b/>
          <w:sz w:val="28"/>
          <w:szCs w:val="28"/>
        </w:rPr>
        <w:t xml:space="preserve">Календарный план реализации </w:t>
      </w:r>
    </w:p>
    <w:p w:rsidR="001B4EAA" w:rsidRPr="00AC0C4E" w:rsidRDefault="00A01FB1" w:rsidP="001B4E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1B4EAA" w:rsidRPr="00AC0C4E">
        <w:rPr>
          <w:rFonts w:ascii="Times New Roman" w:hAnsi="Times New Roman"/>
          <w:b/>
          <w:sz w:val="28"/>
          <w:szCs w:val="28"/>
        </w:rPr>
        <w:t>етево</w:t>
      </w:r>
      <w:r w:rsidR="001B4EAA">
        <w:rPr>
          <w:rFonts w:ascii="Times New Roman" w:hAnsi="Times New Roman"/>
          <w:b/>
          <w:sz w:val="28"/>
          <w:szCs w:val="28"/>
        </w:rPr>
        <w:t>го</w:t>
      </w:r>
      <w:r w:rsidR="001B4EAA" w:rsidRPr="00AC0C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инновационного</w:t>
      </w:r>
      <w:r w:rsidRPr="00AC0C4E">
        <w:rPr>
          <w:rFonts w:ascii="Times New Roman" w:hAnsi="Times New Roman"/>
          <w:b/>
          <w:sz w:val="28"/>
          <w:szCs w:val="28"/>
        </w:rPr>
        <w:t xml:space="preserve"> </w:t>
      </w:r>
      <w:r w:rsidR="001B4EAA" w:rsidRPr="00AC0C4E">
        <w:rPr>
          <w:rFonts w:ascii="Times New Roman" w:hAnsi="Times New Roman"/>
          <w:b/>
          <w:sz w:val="28"/>
          <w:szCs w:val="28"/>
        </w:rPr>
        <w:t>проект</w:t>
      </w:r>
      <w:r w:rsidR="001B4EAA">
        <w:rPr>
          <w:rFonts w:ascii="Times New Roman" w:hAnsi="Times New Roman"/>
          <w:b/>
          <w:sz w:val="28"/>
          <w:szCs w:val="28"/>
        </w:rPr>
        <w:t>а</w:t>
      </w:r>
      <w:r w:rsidR="001B4EAA" w:rsidRPr="00AC0C4E">
        <w:rPr>
          <w:rFonts w:ascii="Times New Roman" w:hAnsi="Times New Roman"/>
          <w:b/>
          <w:sz w:val="28"/>
          <w:szCs w:val="28"/>
        </w:rPr>
        <w:t xml:space="preserve"> кафедры</w:t>
      </w:r>
    </w:p>
    <w:p w:rsidR="001B4EAA" w:rsidRPr="00AC0C4E" w:rsidRDefault="001B4EAA" w:rsidP="001B4E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0C4E">
        <w:rPr>
          <w:rFonts w:ascii="Times New Roman" w:hAnsi="Times New Roman"/>
          <w:b/>
          <w:sz w:val="28"/>
          <w:szCs w:val="28"/>
        </w:rPr>
        <w:t>гуманитарного и эстетического образования ГАУДПО ЛО «ИРО»</w:t>
      </w:r>
    </w:p>
    <w:p w:rsidR="001B4EAA" w:rsidRPr="00AC0C4E" w:rsidRDefault="001B4EAA" w:rsidP="001B4E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0C4E">
        <w:rPr>
          <w:rFonts w:ascii="Times New Roman" w:hAnsi="Times New Roman"/>
          <w:b/>
          <w:sz w:val="28"/>
          <w:szCs w:val="28"/>
        </w:rPr>
        <w:t>«Методическое сопровождение реализации предметной области «Родной язык и родная литература» в современных социокультурных условиях»</w:t>
      </w:r>
    </w:p>
    <w:p w:rsidR="001B4EAA" w:rsidRDefault="001B4EAA" w:rsidP="001B4E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B4EAA" w:rsidRDefault="001B4EAA" w:rsidP="001B4E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1843"/>
        <w:gridCol w:w="2126"/>
      </w:tblGrid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21C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21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2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4EAA" w:rsidRPr="0017121C" w:rsidTr="009263EE">
        <w:tc>
          <w:tcPr>
            <w:tcW w:w="9747" w:type="dxa"/>
            <w:gridSpan w:val="4"/>
            <w:shd w:val="clear" w:color="auto" w:fill="auto"/>
          </w:tcPr>
          <w:p w:rsidR="001B4EAA" w:rsidRPr="001B4EAA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4EAA">
              <w:rPr>
                <w:rFonts w:ascii="Times New Roman" w:hAnsi="Times New Roman"/>
                <w:lang w:val="en-US"/>
              </w:rPr>
              <w:t>I</w:t>
            </w:r>
            <w:r w:rsidRPr="001B4EAA">
              <w:rPr>
                <w:rFonts w:ascii="Times New Roman" w:hAnsi="Times New Roman"/>
              </w:rPr>
              <w:t xml:space="preserve">. Подготовительный этап </w:t>
            </w:r>
          </w:p>
          <w:p w:rsidR="001B4EAA" w:rsidRPr="001B4EAA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A">
              <w:rPr>
                <w:rFonts w:ascii="Times New Roman" w:hAnsi="Times New Roman"/>
              </w:rPr>
              <w:t>(апрель 2019 года – июнь 2019 года)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7121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Утверждение проекта на заседании Экспертного совета ГАУДПО ЛО «ИРО»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Апрель 2019 г.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Сбор заявок участник ИД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Февраль – апрель 2019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Подготовка документации по проекту инновационной деятельности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Март – май 2019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Распределение функций между членами группы реализации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Апрель – май 2019 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Отработка нормативно-правовой основы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Апрель – май 2019 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Создание творческой группы педагогических работников, реализующих проект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Апрель – май 2019 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Координация перспективных планов реализации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Май – июнь 2019 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Кирина С.Н.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9747" w:type="dxa"/>
            <w:gridSpan w:val="4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1. Организационно-методический этап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июль 2019 г. – август 2020 г.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Изучение опыта проектирования рабочих программ по реализации предметной области «Родной язык и родная литература»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Июль – август 2019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кураторы ИД в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Проведение консультаций для участников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2019 – август 2020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разработки программы ИД ОО – участниками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Июль 2019 – август 2020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Кирина С.Н.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информационно-просветительских мероприятий для участников образовательного процесса по вопросам реализации предметной области «Родной язык и родная литература» в рамках программы инновационной деятельности ОО – участниками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2019 – август 2020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Подбор методических материалов для моделирования, проектирования и структурирования рабочих программ и методических рекомендаций по реализации предметной области «Родной язык и родная литература»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2019 – август 2020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B4EAA" w:rsidRPr="0017121C" w:rsidTr="009263EE">
        <w:tc>
          <w:tcPr>
            <w:tcW w:w="9747" w:type="dxa"/>
            <w:gridSpan w:val="4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2020 г. – апрель 2024 г.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Научно-методическое сопровождение </w:t>
            </w:r>
            <w:r w:rsidRPr="0017121C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инновационной образовательной деятельности участников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2020 </w:t>
            </w:r>
            <w:r w:rsidRPr="0017121C">
              <w:rPr>
                <w:rFonts w:ascii="Times New Roman" w:hAnsi="Times New Roman"/>
                <w:sz w:val="24"/>
                <w:szCs w:val="24"/>
              </w:rPr>
              <w:lastRenderedPageBreak/>
              <w:t>– апрель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lastRenderedPageBreak/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lastRenderedPageBreak/>
              <w:t>Кирина С.Н.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Апробирование и первичная диагностика рабочих программ по реализации предметной области «Родной язык и родная литература»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2020 – май 2021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кураторы ИД в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инновационных площадок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2020 – апрель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Проведение научно-методических семинаров, </w:t>
            </w: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>, круглых столов, практикумов по теме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2020 – апрель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Проведение регионального мониторинга по реализации предметной области «Родной язык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 родная литература»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июнь 2021,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июнь 2022,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июнь 2023,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сложных вопросов в практике ОО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Текущий и этапный контроль инновационной деятельности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2020 – апрель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обобщение полученных данных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каждого учебного года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5202" w:type="dxa"/>
            <w:shd w:val="clear" w:color="auto" w:fill="auto"/>
          </w:tcPr>
          <w:p w:rsidR="001B4EAA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корретивов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B4EAA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в течение всего этапа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9747" w:type="dxa"/>
            <w:gridSpan w:val="4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4. Заключительный (обобщающий)</w:t>
            </w:r>
          </w:p>
          <w:p w:rsidR="001B4EAA" w:rsidRPr="001B4EAA" w:rsidRDefault="001B4EAA" w:rsidP="0092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A">
              <w:rPr>
                <w:rFonts w:ascii="Times New Roman" w:hAnsi="Times New Roman"/>
                <w:sz w:val="24"/>
                <w:szCs w:val="24"/>
              </w:rPr>
              <w:t>апрель 2024 – октябрь 2024 года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Количественный и качественный анализ итогов Проекта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2020 – апрель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Отражение результатов инновационной работы в публикациях, отчётах, выступлениях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сентябрь 2019 – апрель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B4EAA" w:rsidRPr="0017121C" w:rsidTr="009263EE">
        <w:tc>
          <w:tcPr>
            <w:tcW w:w="57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02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Диссеминация опыта по реализации предметной области «Родной язык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и родная литература» и трансляция лучших практик по теме ИД на региональном и межрегиональном уровнях</w:t>
            </w:r>
          </w:p>
        </w:tc>
        <w:tc>
          <w:tcPr>
            <w:tcW w:w="1843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 xml:space="preserve">сентябрь 2019 –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121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7121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7121C">
              <w:rPr>
                <w:rFonts w:ascii="Times New Roman" w:hAnsi="Times New Roman"/>
                <w:sz w:val="24"/>
                <w:szCs w:val="24"/>
              </w:rPr>
              <w:t>рь 2024</w:t>
            </w:r>
          </w:p>
        </w:tc>
        <w:tc>
          <w:tcPr>
            <w:tcW w:w="2126" w:type="dxa"/>
            <w:shd w:val="clear" w:color="auto" w:fill="auto"/>
          </w:tcPr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21C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1712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B4EAA" w:rsidRPr="0017121C" w:rsidRDefault="001B4EAA" w:rsidP="009263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D2562A" w:rsidRDefault="00D2562A"/>
    <w:sectPr w:rsidR="00D2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AA"/>
    <w:rsid w:val="001B4EAA"/>
    <w:rsid w:val="00A01FB1"/>
    <w:rsid w:val="00D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A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A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A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hadakova</dc:creator>
  <cp:lastModifiedBy>hadakova</cp:lastModifiedBy>
  <cp:revision>3</cp:revision>
  <dcterms:created xsi:type="dcterms:W3CDTF">2019-06-05T07:49:00Z</dcterms:created>
  <dcterms:modified xsi:type="dcterms:W3CDTF">2019-06-05T08:00:00Z</dcterms:modified>
</cp:coreProperties>
</file>